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814.0" w:type="dxa"/>
        <w:jc w:val="left"/>
        <w:tblInd w:w="-100.0" w:type="dxa"/>
        <w:tblLayout w:type="fixed"/>
        <w:tblLook w:val="0600"/>
      </w:tblPr>
      <w:tblGrid>
        <w:gridCol w:w="2295"/>
        <w:gridCol w:w="5519"/>
        <w:tblGridChange w:id="0">
          <w:tblGrid>
            <w:gridCol w:w="2295"/>
            <w:gridCol w:w="5519"/>
          </w:tblGrid>
        </w:tblGridChange>
      </w:tblGrid>
      <w:tr>
        <w:trPr>
          <w:cantSplit w:val="0"/>
          <w:trHeight w:val="37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Datum: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25.2.2025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Sitzungsnummer: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13. Sitzung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Protokollant*in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Annika Schreiber</w:t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-100.0" w:type="dxa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01) Formalia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● Beschlussfähigkeit: beschlussfähig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Post: keine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Anträge etc. vorab: keine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02) Wahl Uni Scouts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Erklärung Aufgabenfeld Uni Scouts durch Simon</w:t>
              <w:br w:type="textWrapping"/>
              <w:t xml:space="preserve">●Vanessa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B.o.ED</w:t>
              </w:r>
            </w:hyperlink>
            <w:r w:rsidDel="00000000" w:rsidR="00000000" w:rsidRPr="00000000">
              <w:rPr>
                <w:rtl w:val="0"/>
              </w:rPr>
              <w:t xml:space="preserve"> 13 Stimmen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●Simon M.A 21 Stimmen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●Philipp Fritz BaKuWi 20 Stimmen</w:t>
              <w:br w:type="textWrapping"/>
              <w:t xml:space="preserve">● Chris Makuwi 16 Stimmen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03)Bericht FSR</w:t>
            </w:r>
          </w:p>
        </w:tc>
      </w:tr>
      <w:tr>
        <w:trPr>
          <w:cantSplit w:val="0"/>
          <w:trHeight w:val="168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Vorstellung TO durch Magnus 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Sonnenschirme in der Mensa 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Fahrradständer auf dem Ehrenhof 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Kränze im EO.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Wahl-O-Mat ist online, bitte teilnehmen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Jahresabschluss FSR supi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05.06 Unifest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Keine Mensapreissenkung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Zerstörung im PR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Anschaffung zwei Musikboxen 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Unser Hof war schlecht</w:t>
            </w:r>
            <w:r w:rsidDel="00000000" w:rsidR="00000000" w:rsidRPr="00000000">
              <w:rPr>
                <w:vertAlign w:val="subscript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Awareness Teams auf dem Hof durch Gleichstellungsbehörden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Flunkyball-Turnjer eventueller Teilnehmerbeitrag mit 8 Teilnehmern pro Team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E-Cum ohne Bild in Zukunft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Gratis ChatGPT 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Weitere Nutzung der Mensawiese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Alle haben Rechnenschaft abgelegt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Eva, Ali und Julian haben nen Amt 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Bachelor Infotage 24.05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04)Bericht StuKo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Termine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Bachelor Infotag steht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Studientag im November steht das Programm noch nicht zu hundertpro 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Kooperationsvertrag mit Heidelberg ist fest. Das ist gut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Online Informatik wurde zurückgewiesen, da wir die nehmende Partei sind. Es wird jedoch auf einen Tag beschränkt. 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Erstsemester Woche ist wie immer, Beteiligung der Fachschaft ist organisiert 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Änderungen in der GO 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Bachelor Geschichte Änderung kulturgeschichtliches Kuratieren Namensänderung 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Änderungswünsche weiterleiten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05) Kassenprüfung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 Einnahmen: Bierkasse, Absolventenfeier, Spende aus dem freien Verkauf, Überschuss aus einer Alkflate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Ausgaben: FGAlbum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Positiver Kassenbestand von circa 600€ 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06) FakRat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Professur für Dr. Roman Schneider 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Verlängerung der Seniorprofessur Wolf 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Prüfungsordnung würde beschlossen, bei uns nur eine Namensänderung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Marketing, Programm Schule und Uni, Überblick über die Marketingmaßnahmen 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07) Termine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Bachelor Info Tag 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FGA Bowling 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08) StuPa Wahlen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 StuPa-Wahlen 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Wann? Dienstag den 03-06.06.2025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Wen? Juso, RCDS, LinksGrüne Liste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Vorstellung Juso einer Hochschulgruppe, vertreten durch Julia, Lucas, Mugnus, Celina, Moritz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Vorstellung linksgrün durch Ali und Jakob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09) Varia:</w:t>
            </w:r>
            <w:r w:rsidDel="00000000" w:rsidR="00000000" w:rsidRPr="00000000">
              <w:rPr>
                <w:rtl w:val="0"/>
              </w:rPr>
              <w:br w:type="textWrapping"/>
              <w:t xml:space="preserve">Flunkyballteams, Frage nach einem Schiedsrichter - Zentraler Schiedsrichter 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Wann Bericht Direktorium? Nächste Woche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WhatsApp Gruppe Aufräumen ist geplant 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 Verabschiedung nächste Woche? Hier 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Nächste Woche Wahl der Fetenorgas, Bericht FakRat und Direktorium  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Bekanntgabe Repetetorium Termine auf Insta, WhatsApp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rPr>
        <w:sz w:val="26"/>
        <w:szCs w:val="26"/>
      </w:rPr>
    </w:pPr>
    <w:r w:rsidDel="00000000" w:rsidR="00000000" w:rsidRPr="00000000">
      <w:rPr>
        <w:b w:val="1"/>
        <w:sz w:val="32"/>
        <w:szCs w:val="32"/>
        <w:rtl w:val="0"/>
      </w:rPr>
      <w:t xml:space="preserve">Fachschaft Geschichte &amp; Altertumswissenschaften </w:t>
    </w:r>
    <w:r w:rsidDel="00000000" w:rsidR="00000000" w:rsidRPr="00000000">
      <w:rPr>
        <w:rtl w:val="0"/>
      </w:rPr>
      <w:br w:type="textWrapping"/>
    </w:r>
    <w:r w:rsidDel="00000000" w:rsidR="00000000" w:rsidRPr="00000000">
      <w:rPr>
        <w:sz w:val="26"/>
        <w:szCs w:val="26"/>
        <w:rtl w:val="0"/>
      </w:rPr>
      <w:t xml:space="preserve">Sitzungsprotokoll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5528945</wp:posOffset>
          </wp:positionH>
          <wp:positionV relativeFrom="paragraph">
            <wp:posOffset>-342898</wp:posOffset>
          </wp:positionV>
          <wp:extent cx="1100455" cy="1100455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455" cy="11004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7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rPr>
        <w:sz w:val="26"/>
        <w:szCs w:val="26"/>
      </w:rPr>
    </w:pPr>
    <w:r w:rsidDel="00000000" w:rsidR="00000000" w:rsidRPr="00000000">
      <w:rPr>
        <w:b w:val="1"/>
        <w:sz w:val="32"/>
        <w:szCs w:val="32"/>
        <w:rtl w:val="0"/>
      </w:rPr>
      <w:t xml:space="preserve">Fachschaft Geschichte &amp; Altertumswissenschaften </w:t>
    </w:r>
    <w:r w:rsidDel="00000000" w:rsidR="00000000" w:rsidRPr="00000000">
      <w:rPr>
        <w:rtl w:val="0"/>
      </w:rPr>
      <w:br w:type="textWrapping"/>
    </w:r>
    <w:r w:rsidDel="00000000" w:rsidR="00000000" w:rsidRPr="00000000">
      <w:rPr>
        <w:sz w:val="26"/>
        <w:szCs w:val="26"/>
        <w:rtl w:val="0"/>
      </w:rPr>
      <w:t xml:space="preserve">Sitzungsprotokoll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5528945</wp:posOffset>
          </wp:positionH>
          <wp:positionV relativeFrom="paragraph">
            <wp:posOffset>-342898</wp:posOffset>
          </wp:positionV>
          <wp:extent cx="1100455" cy="1100455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455" cy="11004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9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-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Normal">
    <w:name w:val="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de-DE"/>
    </w:rPr>
  </w:style>
  <w:style w:type="paragraph" w:styleId="Heading1">
    <w:name w:val="Heading 1"/>
    <w:basedOn w:val="normal1"/>
    <w:next w:val="normal1"/>
    <w:qFormat w:val="1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1"/>
    <w:next w:val="normal1"/>
    <w:qFormat w:val="1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1"/>
    <w:next w:val="normal1"/>
    <w:qFormat w:val="1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 w:val="1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 w:val="1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berschrift">
    <w:name w:val="Überschrift"/>
    <w:basedOn w:val="Normal"/>
    <w:next w:val="BodyText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Verzeichnis">
    <w:name w:val="Verzeichnis"/>
    <w:basedOn w:val="Normal"/>
    <w:qFormat w:val="1"/>
    <w:pPr>
      <w:suppressLineNumbers w:val="1"/>
    </w:pPr>
    <w:rPr>
      <w:rFonts w:cs="Lucida Sans"/>
    </w:rPr>
  </w:style>
  <w:style w:type="paragraph" w:styleId="normal1" w:default="1">
    <w:name w:val="normal1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de-DE"/>
    </w:rPr>
  </w:style>
  <w:style w:type="paragraph" w:styleId="Title">
    <w:name w:val="Title"/>
    <w:basedOn w:val="normal1"/>
    <w:next w:val="normal1"/>
    <w:qFormat w:val="1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Subtitle">
    <w:name w:val="Subtitle"/>
    <w:basedOn w:val="normal1"/>
    <w:next w:val="normal1"/>
    <w:qFormat w:val="1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HeaderandFooter">
    <w:name w:val="Header and Footer"/>
    <w:basedOn w:val="Normal"/>
    <w:qFormat w:val="1"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b.o.ed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AhHHpcGK36MoUDX4sfLlYTAA8A==">CgMxLjA4AHIhMW1PSXJyc3hKVjdNNC1PaUdjSWg5SlJoUk80UUQtNWhK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